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5C" w:rsidRDefault="002E37C7" w:rsidP="008407F6">
      <w:pPr>
        <w:jc w:val="center"/>
        <w:rPr>
          <w:b/>
          <w:sz w:val="30"/>
        </w:rPr>
      </w:pPr>
      <w:r w:rsidRPr="001C7C5C">
        <w:rPr>
          <w:b/>
          <w:noProof/>
          <w:sz w:val="30"/>
          <w:lang w:val="vi-VN" w:eastAsia="vi-VN"/>
        </w:rPr>
        <w:drawing>
          <wp:anchor distT="0" distB="0" distL="114300" distR="114300" simplePos="0" relativeHeight="251660288" behindDoc="0" locked="0" layoutInCell="1" allowOverlap="1" wp14:anchorId="366B4E13" wp14:editId="4D9F1242">
            <wp:simplePos x="0" y="0"/>
            <wp:positionH relativeFrom="page">
              <wp:posOffset>57150</wp:posOffset>
            </wp:positionH>
            <wp:positionV relativeFrom="paragraph">
              <wp:posOffset>-331470</wp:posOffset>
            </wp:positionV>
            <wp:extent cx="1574165" cy="648335"/>
            <wp:effectExtent l="0" t="0" r="0" b="0"/>
            <wp:wrapNone/>
            <wp:docPr id="2" name="Picture 4" descr="http://duhocico.edu.vn/wp-content/uploads/2015/10/LOGO-ICOGRO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ttp://duhocico.edu.vn/wp-content/uploads/2015/10/LOGO-ICOGROUP-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4165" cy="6483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DA4F61">
        <w:rPr>
          <w:rFonts w:cs="Times New Roman"/>
          <w:b/>
          <w:noProof/>
          <w:color w:val="002060"/>
          <w:szCs w:val="26"/>
          <w:lang w:val="vi-VN" w:eastAsia="vi-VN"/>
        </w:rPr>
        <mc:AlternateContent>
          <mc:Choice Requires="wps">
            <w:drawing>
              <wp:anchor distT="4294967295" distB="4294967295" distL="114300" distR="114300" simplePos="0" relativeHeight="251662336" behindDoc="0" locked="0" layoutInCell="1" allowOverlap="1" wp14:anchorId="4DADB299" wp14:editId="1BA966C9">
                <wp:simplePos x="0" y="0"/>
                <wp:positionH relativeFrom="column">
                  <wp:posOffset>-958215</wp:posOffset>
                </wp:positionH>
                <wp:positionV relativeFrom="paragraph">
                  <wp:posOffset>355600</wp:posOffset>
                </wp:positionV>
                <wp:extent cx="9067800" cy="0"/>
                <wp:effectExtent l="38100" t="38100" r="76200" b="9525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7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7D94BD"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28pt" to="638.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" strokecolor="#c0504d [3205]" strokeweight="2pt">
                <v:shadow on="t" color="black" opacity="24903f" origin=",.5" offset="0,.55556mm"/>
                <o:lock v:ext="edit" shapetype="f"/>
              </v:line>
            </w:pict>
          </mc:Fallback>
        </mc:AlternateContent>
      </w:r>
      <w:r w:rsidRPr="001C7C5C">
        <w:rPr>
          <w:b/>
          <w:noProof/>
          <w:sz w:val="30"/>
          <w:lang w:val="vi-VN" w:eastAsia="vi-VN"/>
        </w:rPr>
        <mc:AlternateContent>
          <mc:Choice Requires="wps">
            <w:drawing>
              <wp:anchor distT="0" distB="0" distL="114300" distR="114300" simplePos="0" relativeHeight="251659264" behindDoc="0" locked="0" layoutInCell="1" allowOverlap="1" wp14:anchorId="4CD8E045" wp14:editId="37209A33">
                <wp:simplePos x="0" y="0"/>
                <wp:positionH relativeFrom="column">
                  <wp:posOffset>2285365</wp:posOffset>
                </wp:positionH>
                <wp:positionV relativeFrom="paragraph">
                  <wp:posOffset>-235585</wp:posOffset>
                </wp:positionV>
                <wp:extent cx="4354195" cy="584200"/>
                <wp:effectExtent l="0" t="0" r="0" b="0"/>
                <wp:wrapNone/>
                <wp:docPr id="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4195" cy="584200"/>
                        </a:xfrm>
                        <a:prstGeom prst="rect">
                          <a:avLst/>
                        </a:prstGeom>
                        <a:noFill/>
                      </wps:spPr>
                      <wps:txbx>
                        <w:txbxContent>
                          <w:p w:rsidR="001C7C5C" w:rsidRPr="009448E0" w:rsidRDefault="001C7C5C" w:rsidP="001C7C5C">
                            <w:pPr>
                              <w:jc w:val="center"/>
                              <w:rPr>
                                <w:rFonts w:cs="Times New Roman"/>
                                <w:sz w:val="2"/>
                              </w:rPr>
                            </w:pPr>
                            <w:r w:rsidRPr="009448E0">
                              <w:rPr>
                                <w:rFonts w:cs="Times New Roman"/>
                                <w:bCs/>
                                <w:color w:val="002060"/>
                                <w:kern w:val="24"/>
                                <w:sz w:val="26"/>
                                <w:szCs w:val="48"/>
                              </w:rPr>
                              <w:t xml:space="preserve">TỔ CHỨC GIÁO DỤC </w:t>
                            </w:r>
                            <w:r w:rsidR="00D27AC2">
                              <w:rPr>
                                <w:rFonts w:cs="Times New Roman"/>
                                <w:bCs/>
                                <w:color w:val="002060"/>
                                <w:kern w:val="24"/>
                                <w:sz w:val="26"/>
                                <w:szCs w:val="48"/>
                              </w:rPr>
                              <w:t xml:space="preserve">VÀ NHÂN LỰC </w:t>
                            </w:r>
                            <w:r w:rsidRPr="009448E0">
                              <w:rPr>
                                <w:rFonts w:cs="Times New Roman"/>
                                <w:bCs/>
                                <w:color w:val="002060"/>
                                <w:kern w:val="24"/>
                                <w:sz w:val="26"/>
                                <w:szCs w:val="48"/>
                              </w:rPr>
                              <w:t>QUỐC TẾ ICO</w:t>
                            </w:r>
                          </w:p>
                          <w:p w:rsidR="001C7C5C" w:rsidRPr="009448E0" w:rsidRDefault="00537650" w:rsidP="001C7C5C">
                            <w:pPr>
                              <w:spacing w:before="0"/>
                              <w:jc w:val="center"/>
                              <w:rPr>
                                <w:rFonts w:cs="Times New Roman"/>
                                <w:sz w:val="6"/>
                              </w:rPr>
                            </w:pPr>
                            <w:r>
                              <w:rPr>
                                <w:rFonts w:cs="Times New Roman"/>
                                <w:b/>
                                <w:bCs/>
                                <w:color w:val="002060"/>
                                <w:kern w:val="24"/>
                                <w:sz w:val="26"/>
                                <w:szCs w:val="48"/>
                              </w:rPr>
                              <w:t>CHI NHÁNH HÀ NỘI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D8E045" id="_x0000_t202" coordsize="21600,21600" o:spt="202" path="m,l,21600r21600,l21600,xe">
                <v:stroke joinstyle="miter"/>
                <v:path gradientshapeok="t" o:connecttype="rect"/>
              </v:shapetype>
              <v:shape id="TextBox 7" o:spid="_x0000_s1026" type="#_x0000_t202" style="position:absolute;left:0;text-align:left;margin-left:179.95pt;margin-top:-18.55pt;width:342.8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" filled="f" stroked="f">
                <v:path arrowok="t"/>
                <v:textbox>
                  <w:txbxContent>
                    <w:p w:rsidR="001C7C5C" w:rsidRPr="009448E0" w:rsidRDefault="001C7C5C" w:rsidP="001C7C5C">
                      <w:pPr>
                        <w:jc w:val="center"/>
                        <w:rPr>
                          <w:rFonts w:cs="Times New Roman"/>
                          <w:sz w:val="2"/>
                        </w:rPr>
                      </w:pPr>
                      <w:r w:rsidRPr="009448E0">
                        <w:rPr>
                          <w:rFonts w:cs="Times New Roman"/>
                          <w:bCs/>
                          <w:color w:val="002060"/>
                          <w:kern w:val="24"/>
                          <w:sz w:val="26"/>
                          <w:szCs w:val="48"/>
                        </w:rPr>
                        <w:t xml:space="preserve">TỔ CHỨC GIÁO DỤC </w:t>
                      </w:r>
                      <w:r w:rsidR="00D27AC2">
                        <w:rPr>
                          <w:rFonts w:cs="Times New Roman"/>
                          <w:bCs/>
                          <w:color w:val="002060"/>
                          <w:kern w:val="24"/>
                          <w:sz w:val="26"/>
                          <w:szCs w:val="48"/>
                        </w:rPr>
                        <w:t xml:space="preserve">VÀ NHÂN LỰC </w:t>
                      </w:r>
                      <w:r w:rsidRPr="009448E0">
                        <w:rPr>
                          <w:rFonts w:cs="Times New Roman"/>
                          <w:bCs/>
                          <w:color w:val="002060"/>
                          <w:kern w:val="24"/>
                          <w:sz w:val="26"/>
                          <w:szCs w:val="48"/>
                        </w:rPr>
                        <w:t>QUỐC TẾ ICO</w:t>
                      </w:r>
                    </w:p>
                    <w:p w:rsidR="001C7C5C" w:rsidRPr="009448E0" w:rsidRDefault="00537650" w:rsidP="001C7C5C">
                      <w:pPr>
                        <w:spacing w:before="0"/>
                        <w:jc w:val="center"/>
                        <w:rPr>
                          <w:rFonts w:cs="Times New Roman"/>
                          <w:sz w:val="6"/>
                        </w:rPr>
                      </w:pPr>
                      <w:r>
                        <w:rPr>
                          <w:rFonts w:cs="Times New Roman"/>
                          <w:b/>
                          <w:bCs/>
                          <w:color w:val="002060"/>
                          <w:kern w:val="24"/>
                          <w:sz w:val="26"/>
                          <w:szCs w:val="48"/>
                        </w:rPr>
                        <w:t>CHI NHÁNH HÀ NỘI</w:t>
                      </w:r>
                    </w:p>
                  </w:txbxContent>
                </v:textbox>
              </v:shape>
            </w:pict>
          </mc:Fallback>
        </mc:AlternateContent>
      </w:r>
    </w:p>
    <w:p w:rsidR="002A0536" w:rsidRDefault="002A0536" w:rsidP="0043766D">
      <w:pPr>
        <w:spacing w:before="0"/>
        <w:jc w:val="center"/>
        <w:rPr>
          <w:b/>
          <w:color w:val="002060"/>
          <w:sz w:val="30"/>
        </w:rPr>
      </w:pPr>
    </w:p>
    <w:p w:rsidR="00972AB1" w:rsidRPr="00D376C9" w:rsidRDefault="00972AB1" w:rsidP="00972AB1">
      <w:pPr>
        <w:spacing w:line="264" w:lineRule="auto"/>
        <w:jc w:val="center"/>
        <w:rPr>
          <w:b/>
          <w:lang w:val="nl-NL"/>
        </w:rPr>
      </w:pPr>
      <w:r w:rsidRPr="00D376C9">
        <w:rPr>
          <w:b/>
          <w:lang w:val="nl-NL"/>
        </w:rPr>
        <w:t>CHƯƠNG TRÌNH DU HỌC ĐI LÀM TẠI HÀN QUỐC (3-4)</w:t>
      </w:r>
    </w:p>
    <w:p w:rsidR="00972AB1" w:rsidRPr="00D376C9" w:rsidRDefault="00972AB1" w:rsidP="00972AB1">
      <w:pPr>
        <w:spacing w:line="264" w:lineRule="auto"/>
        <w:jc w:val="center"/>
        <w:rPr>
          <w:b/>
          <w:i/>
          <w:lang w:val="nl-NL"/>
        </w:rPr>
      </w:pPr>
      <w:r w:rsidRPr="00D376C9">
        <w:rPr>
          <w:b/>
          <w:i/>
          <w:lang w:val="nl-NL"/>
        </w:rPr>
        <w:t>“Một tuần: 3 ngày đi học, 4 ngày đi làm “</w:t>
      </w:r>
    </w:p>
    <w:p w:rsidR="00972AB1" w:rsidRPr="00D376C9" w:rsidRDefault="00972AB1" w:rsidP="00972AB1">
      <w:pPr>
        <w:spacing w:line="264" w:lineRule="auto"/>
        <w:jc w:val="center"/>
        <w:rPr>
          <w:b/>
          <w:sz w:val="32"/>
          <w:szCs w:val="32"/>
          <w:lang w:val="nl-NL"/>
        </w:rPr>
      </w:pPr>
      <w:r w:rsidRPr="00D376C9">
        <w:rPr>
          <w:b/>
          <w:sz w:val="32"/>
          <w:szCs w:val="32"/>
          <w:lang w:val="nl-NL"/>
        </w:rPr>
        <w:t>---------------------------------------</w:t>
      </w:r>
    </w:p>
    <w:p w:rsidR="00972AB1" w:rsidRPr="00D376C9" w:rsidRDefault="00972AB1" w:rsidP="00972AB1">
      <w:pPr>
        <w:spacing w:line="288" w:lineRule="auto"/>
        <w:rPr>
          <w:b/>
          <w:lang w:val="nl-NL"/>
        </w:rPr>
      </w:pPr>
      <w:r w:rsidRPr="00D376C9">
        <w:rPr>
          <w:b/>
          <w:lang w:val="nl-NL"/>
        </w:rPr>
        <w:t>I. Ưu điểm chương trình.</w:t>
      </w:r>
    </w:p>
    <w:p w:rsidR="00972AB1" w:rsidRPr="00D376C9" w:rsidRDefault="00972AB1" w:rsidP="00972AB1">
      <w:pPr>
        <w:spacing w:line="288" w:lineRule="auto"/>
        <w:rPr>
          <w:lang w:val="nl-NL"/>
        </w:rPr>
      </w:pPr>
      <w:r>
        <w:rPr>
          <w:lang w:val="nl-NL"/>
        </w:rPr>
        <w:t>1.</w:t>
      </w:r>
      <w:r w:rsidRPr="00D376C9">
        <w:rPr>
          <w:lang w:val="nl-NL"/>
        </w:rPr>
        <w:t xml:space="preserve"> Được đi làm thêm khoảng 40 giờ/tuần </w:t>
      </w:r>
      <w:r w:rsidRPr="00D376C9">
        <w:rPr>
          <w:i/>
          <w:lang w:val="nl-NL"/>
        </w:rPr>
        <w:t>(3 ngày đi học, 4 ngày đi làm),</w:t>
      </w:r>
      <w:r w:rsidRPr="00D376C9">
        <w:rPr>
          <w:lang w:val="nl-NL"/>
        </w:rPr>
        <w:t>với thu nhập 1000-1500 USD/ tháng.</w:t>
      </w:r>
    </w:p>
    <w:p w:rsidR="00972AB1" w:rsidRPr="00D376C9" w:rsidRDefault="00972AB1" w:rsidP="00972AB1">
      <w:pPr>
        <w:spacing w:line="288" w:lineRule="auto"/>
        <w:rPr>
          <w:lang w:val="nl-NL"/>
        </w:rPr>
      </w:pPr>
      <w:r>
        <w:rPr>
          <w:lang w:val="nl-NL"/>
        </w:rPr>
        <w:t>2.</w:t>
      </w:r>
      <w:r w:rsidRPr="00D376C9">
        <w:rPr>
          <w:lang w:val="nl-NL"/>
        </w:rPr>
        <w:t xml:space="preserve"> Thời gian học tiếng và nghề tại Hàn Quốc chỉ trong 2,5 - 3 năm.</w:t>
      </w:r>
    </w:p>
    <w:p w:rsidR="00972AB1" w:rsidRPr="00D376C9" w:rsidRDefault="00972AB1" w:rsidP="00972AB1">
      <w:pPr>
        <w:spacing w:line="288" w:lineRule="auto"/>
        <w:rPr>
          <w:lang w:val="nl-NL"/>
        </w:rPr>
      </w:pPr>
      <w:r>
        <w:rPr>
          <w:lang w:val="nl-NL"/>
        </w:rPr>
        <w:t>3.</w:t>
      </w:r>
      <w:r w:rsidRPr="00D376C9">
        <w:rPr>
          <w:lang w:val="nl-NL"/>
        </w:rPr>
        <w:t xml:space="preserve">Cấp ngay học bổng 40 % học phí  kỳ đầu tiên khi chuyên ngành </w:t>
      </w:r>
    </w:p>
    <w:p w:rsidR="00972AB1" w:rsidRPr="00D376C9" w:rsidRDefault="00972AB1" w:rsidP="00972AB1">
      <w:pPr>
        <w:spacing w:line="288" w:lineRule="auto"/>
        <w:rPr>
          <w:lang w:val="nl-NL"/>
        </w:rPr>
      </w:pPr>
      <w:r>
        <w:rPr>
          <w:lang w:val="nl-NL"/>
        </w:rPr>
        <w:t>4.</w:t>
      </w:r>
      <w:r w:rsidRPr="00D376C9">
        <w:rPr>
          <w:lang w:val="nl-NL"/>
        </w:rPr>
        <w:t xml:space="preserve"> Tốt nghiệp được cấp bằng CĐ nghề quốc tế có giá trị trên toàn thế giới.</w:t>
      </w:r>
    </w:p>
    <w:p w:rsidR="00972AB1" w:rsidRPr="00D376C9" w:rsidRDefault="00972AB1" w:rsidP="00972AB1">
      <w:pPr>
        <w:spacing w:line="288" w:lineRule="auto"/>
        <w:rPr>
          <w:lang w:val="nl-NL"/>
        </w:rPr>
      </w:pPr>
      <w:r>
        <w:rPr>
          <w:lang w:val="nl-NL"/>
        </w:rPr>
        <w:t>5.</w:t>
      </w:r>
      <w:r w:rsidRPr="00D376C9">
        <w:rPr>
          <w:lang w:val="nl-NL"/>
        </w:rPr>
        <w:t xml:space="preserve"> Trường giới thiệu việc làm sau tốt nghiệp và chuyển sang visa E7 làm việc lâu dài, bảo lãnh người thân sang sinh sống tại Hàn Quốc, với mức thu nhập từ 1500- 2000 USD/ tháng.</w:t>
      </w:r>
    </w:p>
    <w:p w:rsidR="00972AB1" w:rsidRPr="00D376C9" w:rsidRDefault="00972AB1" w:rsidP="00972AB1">
      <w:pPr>
        <w:spacing w:line="288" w:lineRule="auto"/>
        <w:rPr>
          <w:b/>
          <w:lang w:val="nl-NL"/>
        </w:rPr>
      </w:pPr>
      <w:r w:rsidRPr="00D376C9">
        <w:rPr>
          <w:b/>
          <w:lang w:val="nl-NL"/>
        </w:rPr>
        <w:t xml:space="preserve">II. Kỳ nhập học và thời gian tuyển sinh:  </w:t>
      </w:r>
    </w:p>
    <w:p w:rsidR="00972AB1" w:rsidRPr="00D376C9" w:rsidRDefault="00972AB1" w:rsidP="00972AB1">
      <w:pPr>
        <w:spacing w:line="288" w:lineRule="auto"/>
        <w:rPr>
          <w:lang w:val="nl-NL"/>
        </w:rPr>
      </w:pPr>
      <w:r>
        <w:rPr>
          <w:b/>
          <w:lang w:val="nl-NL"/>
        </w:rPr>
        <w:t xml:space="preserve">1. </w:t>
      </w:r>
      <w:r w:rsidRPr="00D376C9">
        <w:rPr>
          <w:b/>
          <w:lang w:val="nl-NL"/>
        </w:rPr>
        <w:t xml:space="preserve">Kỳ nhập học:                 </w:t>
      </w:r>
      <w:r w:rsidRPr="00D376C9">
        <w:rPr>
          <w:lang w:val="nl-NL"/>
        </w:rPr>
        <w:t>Tháng 3,6,9,12.</w:t>
      </w:r>
    </w:p>
    <w:p w:rsidR="00972AB1" w:rsidRPr="00D376C9" w:rsidRDefault="00972AB1" w:rsidP="00972AB1">
      <w:pPr>
        <w:spacing w:line="288" w:lineRule="auto"/>
        <w:rPr>
          <w:b/>
          <w:lang w:val="nl-NL"/>
        </w:rPr>
      </w:pPr>
      <w:r>
        <w:rPr>
          <w:b/>
          <w:lang w:val="nl-NL"/>
        </w:rPr>
        <w:t xml:space="preserve">2. </w:t>
      </w:r>
      <w:r w:rsidRPr="00D376C9">
        <w:rPr>
          <w:b/>
          <w:lang w:val="nl-NL"/>
        </w:rPr>
        <w:t>Thời gian tuyển sinh:</w:t>
      </w:r>
      <w:r w:rsidRPr="00D376C9">
        <w:rPr>
          <w:lang w:val="nl-NL"/>
        </w:rPr>
        <w:t xml:space="preserve">    Trước kỳ nhập học tối thiểu 7 tháng.</w:t>
      </w:r>
    </w:p>
    <w:p w:rsidR="00972AB1" w:rsidRPr="00D376C9" w:rsidRDefault="00972AB1" w:rsidP="00972AB1">
      <w:pPr>
        <w:spacing w:line="288" w:lineRule="auto"/>
        <w:rPr>
          <w:lang w:val="nl-NL"/>
        </w:rPr>
      </w:pPr>
      <w:r w:rsidRPr="00D376C9">
        <w:rPr>
          <w:b/>
          <w:lang w:val="nl-NL"/>
        </w:rPr>
        <w:t xml:space="preserve">III. Chỉ tiêu tuyển sinh: </w:t>
      </w:r>
      <w:r w:rsidRPr="00D376C9">
        <w:rPr>
          <w:lang w:val="nl-NL"/>
        </w:rPr>
        <w:t xml:space="preserve"> 4</w:t>
      </w:r>
      <w:r>
        <w:rPr>
          <w:lang w:val="nl-NL"/>
        </w:rPr>
        <w:t>5</w:t>
      </w:r>
      <w:r w:rsidRPr="00D376C9">
        <w:rPr>
          <w:lang w:val="nl-NL"/>
        </w:rPr>
        <w:t xml:space="preserve"> người/1 kỳ.</w:t>
      </w:r>
    </w:p>
    <w:p w:rsidR="00972AB1" w:rsidRPr="00D376C9" w:rsidRDefault="00972AB1" w:rsidP="00972AB1">
      <w:pPr>
        <w:spacing w:line="288" w:lineRule="auto"/>
        <w:jc w:val="both"/>
        <w:rPr>
          <w:b/>
          <w:lang w:val="nl-NL"/>
        </w:rPr>
      </w:pPr>
      <w:r w:rsidRPr="00D376C9">
        <w:rPr>
          <w:b/>
          <w:lang w:val="nl-NL"/>
        </w:rPr>
        <w:t>IV. Điều kiện tham gia:</w:t>
      </w:r>
    </w:p>
    <w:p w:rsidR="00972AB1" w:rsidRPr="00D376C9" w:rsidRDefault="00972AB1" w:rsidP="00972AB1">
      <w:pPr>
        <w:tabs>
          <w:tab w:val="left" w:pos="270"/>
        </w:tabs>
        <w:adjustRightInd w:val="0"/>
        <w:snapToGrid w:val="0"/>
        <w:spacing w:line="288" w:lineRule="auto"/>
        <w:ind w:right="-11"/>
        <w:jc w:val="both"/>
        <w:rPr>
          <w:b/>
          <w:lang w:val="nl-NL"/>
        </w:rPr>
      </w:pPr>
      <w:r w:rsidRPr="00D376C9">
        <w:rPr>
          <w:b/>
          <w:lang w:val="nl-NL"/>
        </w:rPr>
        <w:t xml:space="preserve">1. Điều kiện về con người: </w:t>
      </w:r>
    </w:p>
    <w:p w:rsidR="00972AB1" w:rsidRPr="00D376C9" w:rsidRDefault="00972AB1" w:rsidP="00972AB1">
      <w:pPr>
        <w:tabs>
          <w:tab w:val="left" w:pos="270"/>
        </w:tabs>
        <w:adjustRightInd w:val="0"/>
        <w:snapToGrid w:val="0"/>
        <w:spacing w:line="288" w:lineRule="auto"/>
        <w:ind w:right="-11"/>
        <w:jc w:val="both"/>
        <w:rPr>
          <w:lang w:val="nl-NL"/>
        </w:rPr>
      </w:pPr>
      <w:r w:rsidRPr="00D376C9">
        <w:rPr>
          <w:lang w:val="nl-NL"/>
        </w:rPr>
        <w:t xml:space="preserve">- Học sinh, sinh viên tốt nghiệp PTTH, Trung cấp tuổi 18 đến 25 </w:t>
      </w:r>
      <w:r w:rsidRPr="00D376C9">
        <w:rPr>
          <w:i/>
          <w:lang w:val="nl-NL"/>
        </w:rPr>
        <w:t xml:space="preserve">(thời gian trống không quá </w:t>
      </w:r>
      <w:r>
        <w:rPr>
          <w:i/>
          <w:lang w:val="nl-NL"/>
        </w:rPr>
        <w:t>3</w:t>
      </w:r>
      <w:r w:rsidRPr="00D376C9">
        <w:rPr>
          <w:i/>
          <w:lang w:val="nl-NL"/>
        </w:rPr>
        <w:t xml:space="preserve"> năm kể từ ngày tốt nghiệp đến </w:t>
      </w:r>
      <w:r>
        <w:rPr>
          <w:i/>
          <w:lang w:val="nl-NL"/>
        </w:rPr>
        <w:t>kỳ nhập học</w:t>
      </w:r>
      <w:r w:rsidRPr="00D376C9">
        <w:rPr>
          <w:i/>
          <w:lang w:val="nl-NL"/>
        </w:rPr>
        <w:t xml:space="preserve">) </w:t>
      </w:r>
      <w:r w:rsidRPr="00D376C9">
        <w:rPr>
          <w:lang w:val="nl-NL"/>
        </w:rPr>
        <w:t xml:space="preserve">có mục đích đi học nghề tại Hàn Quốc. </w:t>
      </w:r>
    </w:p>
    <w:p w:rsidR="00972AB1" w:rsidRPr="00D376C9" w:rsidRDefault="00972AB1" w:rsidP="00972AB1">
      <w:pPr>
        <w:tabs>
          <w:tab w:val="left" w:pos="270"/>
        </w:tabs>
        <w:adjustRightInd w:val="0"/>
        <w:snapToGrid w:val="0"/>
        <w:spacing w:line="288" w:lineRule="auto"/>
        <w:ind w:right="-11"/>
        <w:rPr>
          <w:lang w:val="nl-NL"/>
        </w:rPr>
      </w:pPr>
      <w:r w:rsidRPr="00D376C9">
        <w:rPr>
          <w:lang w:val="nl-NL"/>
        </w:rPr>
        <w:t xml:space="preserve">- </w:t>
      </w:r>
      <w:r>
        <w:rPr>
          <w:lang w:val="nl-NL"/>
        </w:rPr>
        <w:t>Không có hạnh kiểm yếu</w:t>
      </w:r>
      <w:r w:rsidRPr="00D376C9">
        <w:rPr>
          <w:lang w:val="nl-NL"/>
        </w:rPr>
        <w:t xml:space="preserve">, có sức khỏe, tác phong nhanh nhẹn, ngoại hình ưa nhìn. Có thể sống, học tập độc lập và có khả năng đi làm thêm. </w:t>
      </w:r>
    </w:p>
    <w:p w:rsidR="00972AB1" w:rsidRPr="00D376C9" w:rsidRDefault="00972AB1" w:rsidP="00972AB1">
      <w:pPr>
        <w:tabs>
          <w:tab w:val="left" w:pos="270"/>
        </w:tabs>
        <w:adjustRightInd w:val="0"/>
        <w:snapToGrid w:val="0"/>
        <w:spacing w:line="288" w:lineRule="auto"/>
        <w:ind w:right="-14"/>
        <w:jc w:val="both"/>
        <w:rPr>
          <w:lang w:val="nl-NL"/>
        </w:rPr>
      </w:pPr>
      <w:r w:rsidRPr="00D376C9">
        <w:rPr>
          <w:lang w:val="nl-NL"/>
        </w:rPr>
        <w:t>-  Không có người thân lao động bất hợp pháp tại Hàn Quốc (Bố, mẹ, anh chị em ruột).</w:t>
      </w:r>
    </w:p>
    <w:p w:rsidR="00972AB1" w:rsidRPr="00D376C9" w:rsidRDefault="00972AB1" w:rsidP="00972AB1">
      <w:pPr>
        <w:tabs>
          <w:tab w:val="left" w:pos="270"/>
        </w:tabs>
        <w:adjustRightInd w:val="0"/>
        <w:snapToGrid w:val="0"/>
        <w:spacing w:line="288" w:lineRule="auto"/>
        <w:ind w:right="-14"/>
        <w:jc w:val="both"/>
        <w:rPr>
          <w:lang w:val="nl-NL"/>
        </w:rPr>
      </w:pPr>
      <w:r w:rsidRPr="00D376C9">
        <w:rPr>
          <w:b/>
          <w:lang w:val="nl-NL"/>
        </w:rPr>
        <w:t>2. Điều kiện về học lực:</w:t>
      </w:r>
      <w:r w:rsidRPr="00D376C9">
        <w:rPr>
          <w:lang w:val="nl-NL"/>
        </w:rPr>
        <w:t xml:space="preserve">  Học bạ THPT trung bình 6 kỳ học đạt từ </w:t>
      </w:r>
      <w:r w:rsidRPr="00D376C9">
        <w:rPr>
          <w:b/>
          <w:lang w:val="nl-NL"/>
        </w:rPr>
        <w:t>6,4 trở lên</w:t>
      </w:r>
      <w:r w:rsidRPr="00D376C9">
        <w:rPr>
          <w:lang w:val="nl-NL"/>
        </w:rPr>
        <w:t xml:space="preserve">, riêng GDTX đạt từ </w:t>
      </w:r>
      <w:r w:rsidRPr="00D376C9">
        <w:rPr>
          <w:b/>
          <w:lang w:val="nl-NL"/>
        </w:rPr>
        <w:t xml:space="preserve">7.0 trở lên </w:t>
      </w:r>
      <w:r w:rsidRPr="00D376C9">
        <w:rPr>
          <w:i/>
          <w:lang w:val="nl-NL"/>
        </w:rPr>
        <w:t>(trong đó không có kỳ nào dưới 6.0, số môn từ 4.0 - 4.9 không quá 5 môn, không có học lực yếu, không có điểm dưới 4.0).</w:t>
      </w:r>
    </w:p>
    <w:p w:rsidR="00972AB1" w:rsidRPr="00D376C9" w:rsidRDefault="00972AB1" w:rsidP="00972AB1">
      <w:pPr>
        <w:spacing w:line="288" w:lineRule="auto"/>
        <w:jc w:val="both"/>
        <w:rPr>
          <w:lang w:val="nl-NL"/>
        </w:rPr>
      </w:pPr>
      <w:r w:rsidRPr="00D376C9">
        <w:rPr>
          <w:b/>
          <w:lang w:val="nl-NL"/>
        </w:rPr>
        <w:t>3. Điều kiện về kinh tế:</w:t>
      </w:r>
      <w:r w:rsidRPr="00D376C9">
        <w:rPr>
          <w:lang w:val="nl-NL"/>
        </w:rPr>
        <w:t xml:space="preserve">  </w:t>
      </w:r>
    </w:p>
    <w:p w:rsidR="00972AB1" w:rsidRPr="00D376C9" w:rsidRDefault="00972AB1" w:rsidP="00972AB1">
      <w:pPr>
        <w:spacing w:line="288" w:lineRule="auto"/>
        <w:jc w:val="both"/>
        <w:rPr>
          <w:lang w:val="nl-NL"/>
        </w:rPr>
      </w:pPr>
      <w:r w:rsidRPr="00D376C9">
        <w:rPr>
          <w:lang w:val="nl-NL"/>
        </w:rPr>
        <w:t>- Gia đình có kinh tế trung bình khá trở lên sẵn sàng chuẩn bị kinh phí khoảng 200 triệu.</w:t>
      </w:r>
    </w:p>
    <w:p w:rsidR="00972AB1" w:rsidRPr="00D376C9" w:rsidRDefault="00972AB1" w:rsidP="00972AB1">
      <w:pPr>
        <w:spacing w:line="288" w:lineRule="auto"/>
        <w:jc w:val="both"/>
        <w:rPr>
          <w:lang w:val="nl-NL"/>
        </w:rPr>
      </w:pPr>
      <w:r w:rsidRPr="00D376C9">
        <w:rPr>
          <w:lang w:val="nl-NL"/>
        </w:rPr>
        <w:t>- Có sổ tiết kiệm:</w:t>
      </w:r>
      <w:r w:rsidRPr="00D376C9">
        <w:rPr>
          <w:i/>
          <w:lang w:val="nl-NL"/>
        </w:rPr>
        <w:t xml:space="preserve"> </w:t>
      </w:r>
      <w:r w:rsidRPr="00D376C9">
        <w:rPr>
          <w:lang w:val="nl-NL"/>
        </w:rPr>
        <w:t xml:space="preserve">trên 10.000 USD </w:t>
      </w:r>
      <w:r w:rsidRPr="00D376C9">
        <w:rPr>
          <w:i/>
          <w:lang w:val="nl-NL"/>
        </w:rPr>
        <w:t>(230 triệu đồng)</w:t>
      </w:r>
      <w:r w:rsidRPr="00D376C9">
        <w:rPr>
          <w:lang w:val="nl-NL"/>
        </w:rPr>
        <w:t xml:space="preserve">, mở đủ 7 tháng tức trước kỳ nhập học </w:t>
      </w:r>
      <w:r w:rsidRPr="00D376C9">
        <w:rPr>
          <w:i/>
          <w:lang w:val="nl-NL"/>
        </w:rPr>
        <w:t>(Nếu chưa có công ty sẽ hỗ trợ).</w:t>
      </w:r>
    </w:p>
    <w:p w:rsidR="00972AB1" w:rsidRPr="00D376C9" w:rsidRDefault="00972AB1" w:rsidP="00972AB1">
      <w:pPr>
        <w:spacing w:line="288" w:lineRule="auto"/>
        <w:jc w:val="both"/>
        <w:rPr>
          <w:lang w:val="nl-NL"/>
        </w:rPr>
      </w:pPr>
      <w:r w:rsidRPr="00D376C9">
        <w:rPr>
          <w:b/>
          <w:lang w:val="nl-NL"/>
        </w:rPr>
        <w:lastRenderedPageBreak/>
        <w:t xml:space="preserve">IV. Ngành nghề đăng ký: </w:t>
      </w:r>
    </w:p>
    <w:p w:rsidR="00972AB1" w:rsidRPr="00D376C9" w:rsidRDefault="00972AB1" w:rsidP="00972AB1">
      <w:pPr>
        <w:spacing w:line="288" w:lineRule="auto"/>
        <w:jc w:val="both"/>
        <w:rPr>
          <w:b/>
          <w:lang w:val="nl-NL"/>
        </w:rPr>
      </w:pPr>
      <w:r w:rsidRPr="00D376C9">
        <w:rPr>
          <w:b/>
          <w:lang w:val="nl-NL"/>
        </w:rPr>
        <w:t xml:space="preserve">1. Sản xuất chế tạo: </w:t>
      </w:r>
      <w:r>
        <w:rPr>
          <w:lang w:val="nl-NL"/>
        </w:rPr>
        <w:t>Lắp ráp, khuôn đúc,...</w:t>
      </w:r>
    </w:p>
    <w:p w:rsidR="00972AB1" w:rsidRPr="00D376C9" w:rsidRDefault="00972AB1" w:rsidP="00972AB1">
      <w:pPr>
        <w:spacing w:line="288" w:lineRule="auto"/>
        <w:jc w:val="both"/>
        <w:rPr>
          <w:lang w:val="nl-NL"/>
        </w:rPr>
      </w:pPr>
      <w:r w:rsidRPr="00D376C9">
        <w:rPr>
          <w:b/>
          <w:lang w:val="nl-NL"/>
        </w:rPr>
        <w:t>2. Ngành khác:</w:t>
      </w:r>
      <w:r w:rsidRPr="00D376C9">
        <w:rPr>
          <w:lang w:val="nl-NL"/>
        </w:rPr>
        <w:t xml:space="preserve">  </w:t>
      </w:r>
      <w:r>
        <w:rPr>
          <w:lang w:val="nl-NL"/>
        </w:rPr>
        <w:t>Du lịch, kế toán, khách sạn, nấu ăn, làm đẹp, thiết kế công nghiệp, nghệ thuật, y tế, chăm sóc răng miệng, thực phẩm, bảo hiểm, cảnh vệ, phúc lợi xã hội,...</w:t>
      </w:r>
    </w:p>
    <w:p w:rsidR="00972AB1" w:rsidRPr="00B01330" w:rsidRDefault="00972AB1" w:rsidP="00972AB1">
      <w:pPr>
        <w:spacing w:line="288" w:lineRule="auto"/>
        <w:jc w:val="both"/>
        <w:rPr>
          <w:i/>
          <w:lang w:val="nl-NL"/>
        </w:rPr>
      </w:pPr>
      <w:r w:rsidRPr="00D376C9">
        <w:rPr>
          <w:i/>
          <w:lang w:val="nl-NL"/>
        </w:rPr>
        <w:t>(Theo quy định của Bộ tư pháp Hàn Quốc thì riêng ngành sản xuất chế tạo sau khi tốt nghiệp được ưu tiên chuyển visa E7, còn các ngành khác sau khi ra trường vào doanh nghiệp làm việc, thì mới được chuyển visa E7)</w:t>
      </w:r>
    </w:p>
    <w:p w:rsidR="00972AB1" w:rsidRPr="00D376C9" w:rsidRDefault="00972AB1" w:rsidP="00972AB1">
      <w:pPr>
        <w:spacing w:line="264" w:lineRule="auto"/>
        <w:jc w:val="both"/>
        <w:rPr>
          <w:b/>
          <w:lang w:val="nl-NL"/>
        </w:rPr>
      </w:pPr>
      <w:r w:rsidRPr="00D376C9">
        <w:rPr>
          <w:b/>
          <w:lang w:val="nl-NL"/>
        </w:rPr>
        <w:t>V. Chi phí học phí và KTX  tại Trường:</w:t>
      </w:r>
    </w:p>
    <w:p w:rsidR="00972AB1" w:rsidRPr="00D376C9" w:rsidRDefault="00972AB1" w:rsidP="00972AB1">
      <w:pPr>
        <w:spacing w:line="264" w:lineRule="auto"/>
        <w:jc w:val="both"/>
        <w:rPr>
          <w:b/>
          <w:lang w:val="nl-NL"/>
        </w:rPr>
      </w:pPr>
      <w:r w:rsidRPr="00D376C9">
        <w:rPr>
          <w:b/>
          <w:lang w:val="nl-NL"/>
        </w:rPr>
        <w:t xml:space="preserve">- Học phí tiếng Hàn : </w:t>
      </w:r>
      <w:r w:rsidRPr="00D376C9">
        <w:rPr>
          <w:lang w:val="nl-NL"/>
        </w:rPr>
        <w:t>4.200.000 won/4 kỳ/1năm</w:t>
      </w:r>
    </w:p>
    <w:p w:rsidR="00972AB1" w:rsidRPr="00D376C9" w:rsidRDefault="00972AB1" w:rsidP="00972AB1">
      <w:pPr>
        <w:spacing w:line="264" w:lineRule="auto"/>
        <w:jc w:val="both"/>
        <w:rPr>
          <w:b/>
          <w:lang w:val="nl-NL"/>
        </w:rPr>
      </w:pPr>
      <w:r w:rsidRPr="00D376C9">
        <w:rPr>
          <w:b/>
          <w:lang w:val="nl-NL"/>
        </w:rPr>
        <w:t xml:space="preserve">- Học phí học nghề :    </w:t>
      </w:r>
      <w:r w:rsidRPr="00D376C9">
        <w:rPr>
          <w:lang w:val="nl-NL"/>
        </w:rPr>
        <w:t xml:space="preserve">2.500.000 - 3.000.000 won/ 1 kỳ </w:t>
      </w:r>
      <w:r w:rsidRPr="00D376C9">
        <w:rPr>
          <w:i/>
          <w:lang w:val="nl-NL"/>
        </w:rPr>
        <w:t>(2 kỳ/1 năm)</w:t>
      </w:r>
    </w:p>
    <w:p w:rsidR="00972AB1" w:rsidRPr="00D376C9" w:rsidRDefault="00972AB1" w:rsidP="00972AB1">
      <w:pPr>
        <w:spacing w:line="264" w:lineRule="auto"/>
        <w:jc w:val="both"/>
        <w:rPr>
          <w:lang w:val="nl-NL"/>
        </w:rPr>
      </w:pPr>
      <w:r w:rsidRPr="00D376C9">
        <w:rPr>
          <w:b/>
          <w:lang w:val="nl-NL"/>
        </w:rPr>
        <w:t xml:space="preserve">- Ký túc xá:                   </w:t>
      </w:r>
      <w:r w:rsidRPr="00D376C9">
        <w:rPr>
          <w:lang w:val="nl-NL"/>
        </w:rPr>
        <w:t>1.800.000 won/1 năm</w:t>
      </w:r>
    </w:p>
    <w:p w:rsidR="00972AB1" w:rsidRPr="00D376C9" w:rsidRDefault="00972AB1" w:rsidP="00972AB1">
      <w:pPr>
        <w:spacing w:line="264" w:lineRule="auto"/>
        <w:jc w:val="both"/>
        <w:rPr>
          <w:i/>
          <w:lang w:val="nl-NL"/>
        </w:rPr>
      </w:pPr>
      <w:r w:rsidRPr="00D376C9">
        <w:rPr>
          <w:b/>
          <w:lang w:val="nl-NL"/>
        </w:rPr>
        <w:t>VI. Các giai đoạn thực hiện:</w:t>
      </w:r>
    </w:p>
    <w:p w:rsidR="00972AB1" w:rsidRPr="00D376C9" w:rsidRDefault="00972AB1" w:rsidP="00972AB1">
      <w:pPr>
        <w:spacing w:line="288" w:lineRule="auto"/>
        <w:jc w:val="both"/>
        <w:rPr>
          <w:lang w:val="nl-NL"/>
        </w:rPr>
      </w:pPr>
      <w:r w:rsidRPr="00D376C9">
        <w:rPr>
          <w:b/>
          <w:lang w:val="nl-NL"/>
        </w:rPr>
        <w:t>- Giai đoạn 1:</w:t>
      </w:r>
      <w:r w:rsidRPr="00D376C9">
        <w:rPr>
          <w:lang w:val="nl-NL"/>
        </w:rPr>
        <w:t xml:space="preserve"> Đăng ký, học tiếng Hàn và hoàn tất thủ thục xuất cảnh tại ICO Group </w:t>
      </w:r>
    </w:p>
    <w:p w:rsidR="00972AB1" w:rsidRPr="00D376C9" w:rsidRDefault="00972AB1" w:rsidP="00972AB1">
      <w:pPr>
        <w:spacing w:line="288" w:lineRule="auto"/>
        <w:jc w:val="both"/>
        <w:rPr>
          <w:i/>
          <w:lang w:val="nl-NL"/>
        </w:rPr>
      </w:pPr>
      <w:r w:rsidRPr="00D376C9">
        <w:rPr>
          <w:i/>
          <w:lang w:val="nl-NL"/>
        </w:rPr>
        <w:t>(Từ 6-8 tháng ).</w:t>
      </w:r>
    </w:p>
    <w:p w:rsidR="00972AB1" w:rsidRPr="00D376C9" w:rsidRDefault="00972AB1" w:rsidP="00972AB1">
      <w:pPr>
        <w:spacing w:line="288" w:lineRule="auto"/>
        <w:jc w:val="both"/>
        <w:rPr>
          <w:lang w:val="nl-NL"/>
        </w:rPr>
      </w:pPr>
      <w:r w:rsidRPr="00D376C9">
        <w:rPr>
          <w:b/>
          <w:lang w:val="nl-NL"/>
        </w:rPr>
        <w:t>- Giai đoạn 2:</w:t>
      </w:r>
      <w:r w:rsidRPr="00D376C9">
        <w:rPr>
          <w:lang w:val="nl-NL"/>
        </w:rPr>
        <w:t xml:space="preserve"> Xuất cảnh vào 1 trong 4 kỳ tháng 3,6,9,12 hằng năm và học tiếng Hàn tại Trường Hàn Quốc</w:t>
      </w:r>
      <w:r w:rsidRPr="00D376C9">
        <w:rPr>
          <w:i/>
          <w:lang w:val="nl-NL"/>
        </w:rPr>
        <w:t>(từ 6 tháng đến 1 năm).</w:t>
      </w:r>
    </w:p>
    <w:p w:rsidR="00972AB1" w:rsidRPr="00D376C9" w:rsidRDefault="00972AB1" w:rsidP="00972AB1">
      <w:pPr>
        <w:spacing w:line="288" w:lineRule="auto"/>
        <w:jc w:val="both"/>
        <w:rPr>
          <w:lang w:val="nl-NL"/>
        </w:rPr>
      </w:pPr>
      <w:r w:rsidRPr="00D376C9">
        <w:rPr>
          <w:b/>
          <w:lang w:val="nl-NL"/>
        </w:rPr>
        <w:t>- Giai đoạn 3:</w:t>
      </w:r>
      <w:r w:rsidRPr="00D376C9">
        <w:rPr>
          <w:lang w:val="nl-NL"/>
        </w:rPr>
        <w:t xml:space="preserve">  Lên học chuyên ngành hệ Cao đẳng nghề vào tháng 3 hoặc 9 hằng năm </w:t>
      </w:r>
      <w:r w:rsidRPr="00D376C9">
        <w:rPr>
          <w:i/>
          <w:lang w:val="nl-NL"/>
        </w:rPr>
        <w:t>(hệ 2 năm).</w:t>
      </w:r>
    </w:p>
    <w:p w:rsidR="00972AB1" w:rsidRPr="00D376C9" w:rsidRDefault="00972AB1" w:rsidP="00972AB1">
      <w:pPr>
        <w:spacing w:line="288" w:lineRule="auto"/>
        <w:jc w:val="both"/>
        <w:rPr>
          <w:rStyle w:val="Strong"/>
          <w:b w:val="0"/>
          <w:bCs w:val="0"/>
          <w:i/>
          <w:lang w:val="nl-NL"/>
        </w:rPr>
      </w:pPr>
      <w:r w:rsidRPr="00D376C9">
        <w:rPr>
          <w:b/>
          <w:lang w:val="nl-NL"/>
        </w:rPr>
        <w:t>- Giai đoạn 4:</w:t>
      </w:r>
      <w:r w:rsidRPr="00D376C9">
        <w:rPr>
          <w:lang w:val="nl-NL"/>
        </w:rPr>
        <w:t xml:space="preserve">  Tốt nghiệp được cấp bằng quốc tế và làm việc lâu dài tại HQ với visa E7.</w:t>
      </w:r>
    </w:p>
    <w:p w:rsidR="00972AB1" w:rsidRPr="00D376C9" w:rsidRDefault="00972AB1" w:rsidP="00972AB1">
      <w:pPr>
        <w:spacing w:line="264" w:lineRule="auto"/>
        <w:jc w:val="both"/>
        <w:rPr>
          <w:b/>
          <w:lang w:val="nl-NL"/>
        </w:rPr>
      </w:pPr>
      <w:r w:rsidRPr="00D376C9">
        <w:rPr>
          <w:b/>
          <w:lang w:val="nl-NL"/>
        </w:rPr>
        <w:t xml:space="preserve">VII. Số tiền chuẩn bị trước khi đi: Khoảng 197 triệu đồng </w:t>
      </w:r>
      <w:r w:rsidRPr="00D376C9">
        <w:rPr>
          <w:i/>
          <w:lang w:val="nl-NL"/>
        </w:rPr>
        <w:t>(Bao gồm phí dịch vụ ICO, đào tạo, xin visa; học phí tiếng Hàn 1 năm, KTX 1 năm tại Trường  Hàn Quốc... – Số tiền cụ thể phụ thuộc vào tỉ giá ngân</w:t>
      </w:r>
      <w:r>
        <w:rPr>
          <w:i/>
          <w:lang w:val="nl-NL"/>
        </w:rPr>
        <w:t xml:space="preserve"> hàng tại thời điểm chuyển tiền)</w:t>
      </w:r>
      <w:r w:rsidRPr="00D376C9">
        <w:rPr>
          <w:i/>
          <w:lang w:val="nl-NL"/>
        </w:rPr>
        <w:t xml:space="preserve">. </w:t>
      </w:r>
      <w:r>
        <w:rPr>
          <w:i/>
          <w:lang w:val="nl-NL"/>
        </w:rPr>
        <w:t>Trong trường hợp nếu học sinh đạt trình độ tiếng và được lên chuyên ngành sớm hơn 1 năm thì nhà trường có thể hoàn lại tiền số tiền học phí tiếng Hàn còn lại.</w:t>
      </w:r>
    </w:p>
    <w:p w:rsidR="00972AB1" w:rsidRPr="00D376C9" w:rsidRDefault="00972AB1" w:rsidP="00972AB1">
      <w:pPr>
        <w:spacing w:line="288" w:lineRule="auto"/>
        <w:ind w:right="-14"/>
        <w:jc w:val="both"/>
        <w:rPr>
          <w:rFonts w:eastAsia="Batang"/>
          <w:spacing w:val="-6"/>
          <w:lang w:val="vi-VN" w:eastAsia="ko-KR"/>
        </w:rPr>
      </w:pPr>
      <w:r w:rsidRPr="00972AB1">
        <w:rPr>
          <w:rFonts w:eastAsia="Batang"/>
          <w:b/>
          <w:spacing w:val="-6"/>
          <w:lang w:val="nl-NL" w:eastAsia="ko-KR"/>
        </w:rPr>
        <w:t>VIII</w:t>
      </w:r>
      <w:r w:rsidRPr="00D376C9">
        <w:rPr>
          <w:rFonts w:eastAsia="Batang"/>
          <w:b/>
          <w:spacing w:val="-6"/>
          <w:lang w:val="vi-VN" w:eastAsia="ko-KR"/>
        </w:rPr>
        <w:t>. Thủ tục hồ sơ.</w:t>
      </w:r>
    </w:p>
    <w:p w:rsidR="00972AB1" w:rsidRDefault="00972AB1" w:rsidP="00972AB1">
      <w:pPr>
        <w:spacing w:line="288" w:lineRule="auto"/>
        <w:ind w:right="-14"/>
        <w:jc w:val="both"/>
        <w:rPr>
          <w:rStyle w:val="Strong"/>
          <w:b w:val="0"/>
          <w:i/>
          <w:spacing w:val="-6"/>
          <w:lang w:val="vi-VN" w:eastAsia="vi-VN"/>
        </w:rPr>
      </w:pPr>
      <w:r w:rsidRPr="00D376C9">
        <w:rPr>
          <w:rStyle w:val="Strong"/>
          <w:b w:val="0"/>
          <w:i/>
          <w:spacing w:val="-6"/>
          <w:lang w:val="vi-VN" w:eastAsia="vi-VN"/>
        </w:rPr>
        <w:t xml:space="preserve">     Khi học sinh đến</w:t>
      </w:r>
      <w:r>
        <w:rPr>
          <w:rStyle w:val="Strong"/>
          <w:b w:val="0"/>
          <w:i/>
          <w:spacing w:val="-6"/>
          <w:lang w:val="vi-VN" w:eastAsia="vi-VN"/>
        </w:rPr>
        <w:t xml:space="preserve"> nhập học cần mang theo bản phô</w:t>
      </w:r>
      <w:r w:rsidRPr="00D376C9">
        <w:rPr>
          <w:rStyle w:val="Strong"/>
          <w:b w:val="0"/>
          <w:i/>
          <w:spacing w:val="-6"/>
          <w:lang w:val="vi-VN" w:eastAsia="vi-VN"/>
        </w:rPr>
        <w:t>tô học bạ, bảng điểm, sổ tiết kiệm (nếu có); Còn danh mục hồ sơ sẽ được cung cấp và hướng dẫn cụ thể,  học sinh sẽ  hoàn thiện trong quá trình học.</w:t>
      </w:r>
    </w:p>
    <w:p w:rsidR="00D70B44" w:rsidRPr="00D70B44" w:rsidRDefault="00D70B44" w:rsidP="00D70B44">
      <w:pPr>
        <w:spacing w:before="0" w:line="276" w:lineRule="auto"/>
        <w:rPr>
          <w:b/>
          <w:sz w:val="26"/>
          <w:szCs w:val="26"/>
          <w:lang w:val="vi-VN"/>
        </w:rPr>
      </w:pPr>
      <w:r w:rsidRPr="00D70B44">
        <w:rPr>
          <w:b/>
          <w:sz w:val="26"/>
          <w:szCs w:val="26"/>
          <w:lang w:val="vi-VN"/>
        </w:rPr>
        <w:t>IX. Thông tin liên hệ</w:t>
      </w:r>
    </w:p>
    <w:p w:rsidR="00D70B44" w:rsidRPr="00D70B44" w:rsidRDefault="00D70B44" w:rsidP="00D70B44">
      <w:pPr>
        <w:spacing w:before="0" w:line="276" w:lineRule="auto"/>
        <w:ind w:firstLine="720"/>
        <w:rPr>
          <w:b/>
          <w:sz w:val="26"/>
          <w:szCs w:val="26"/>
          <w:lang w:val="vi-VN"/>
        </w:rPr>
      </w:pPr>
      <w:r w:rsidRPr="00D70B44">
        <w:rPr>
          <w:b/>
          <w:sz w:val="26"/>
          <w:szCs w:val="26"/>
          <w:lang w:val="vi-VN"/>
        </w:rPr>
        <w:t xml:space="preserve">- </w:t>
      </w:r>
      <w:r w:rsidRPr="00D70B44">
        <w:rPr>
          <w:b/>
          <w:sz w:val="26"/>
          <w:szCs w:val="26"/>
          <w:lang w:val="vi-VN"/>
        </w:rPr>
        <w:t>Địa chỉ: Số 34, Trần Quốc Hoàn, Cầu Giấy, Hà Nội</w:t>
      </w:r>
    </w:p>
    <w:p w:rsidR="00D70B44" w:rsidRPr="00D70B44" w:rsidRDefault="00D70B44" w:rsidP="00D70B44">
      <w:pPr>
        <w:spacing w:before="0" w:line="276" w:lineRule="auto"/>
        <w:ind w:firstLine="720"/>
        <w:rPr>
          <w:b/>
          <w:sz w:val="26"/>
          <w:szCs w:val="26"/>
          <w:lang w:val="vi-VN"/>
        </w:rPr>
      </w:pPr>
      <w:r w:rsidRPr="00D70B44">
        <w:rPr>
          <w:b/>
          <w:sz w:val="26"/>
          <w:szCs w:val="26"/>
          <w:lang w:val="vi-VN"/>
        </w:rPr>
        <w:t xml:space="preserve">- </w:t>
      </w:r>
      <w:r w:rsidRPr="00D70B44">
        <w:rPr>
          <w:b/>
          <w:sz w:val="26"/>
          <w:szCs w:val="26"/>
          <w:lang w:val="vi-VN"/>
        </w:rPr>
        <w:t>Điện thoại liên hệ:  Thầy Nhất (0964.788.412)</w:t>
      </w:r>
    </w:p>
    <w:p w:rsidR="00972AB1" w:rsidRPr="00D70B44" w:rsidRDefault="00972AB1" w:rsidP="00972AB1">
      <w:pPr>
        <w:spacing w:line="264" w:lineRule="auto"/>
        <w:ind w:right="320"/>
        <w:rPr>
          <w:i/>
          <w:lang w:val="vi-VN"/>
        </w:rPr>
      </w:pPr>
    </w:p>
    <w:p w:rsidR="00972AB1" w:rsidRPr="00D376C9" w:rsidRDefault="00972AB1" w:rsidP="00972AB1">
      <w:pPr>
        <w:spacing w:line="264" w:lineRule="auto"/>
        <w:ind w:right="320"/>
        <w:rPr>
          <w:lang w:val="nl-NL"/>
        </w:rPr>
      </w:pPr>
      <w:bookmarkStart w:id="0" w:name="_GoBack"/>
      <w:bookmarkEnd w:id="0"/>
    </w:p>
    <w:p w:rsidR="00972AB1" w:rsidRPr="00D376C9" w:rsidRDefault="00972AB1" w:rsidP="00972AB1">
      <w:pPr>
        <w:spacing w:line="264" w:lineRule="auto"/>
        <w:ind w:right="320"/>
        <w:rPr>
          <w:lang w:val="nl-NL"/>
        </w:rPr>
      </w:pPr>
    </w:p>
    <w:sectPr w:rsidR="00972AB1" w:rsidRPr="00D376C9" w:rsidSect="0043766D">
      <w:pgSz w:w="11907" w:h="16839" w:code="9"/>
      <w:pgMar w:top="567" w:right="850" w:bottom="567"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209"/>
    <w:multiLevelType w:val="hybridMultilevel"/>
    <w:tmpl w:val="EE667D28"/>
    <w:lvl w:ilvl="0" w:tplc="5D46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F6"/>
    <w:rsid w:val="001C7C5C"/>
    <w:rsid w:val="002A0536"/>
    <w:rsid w:val="002C64B6"/>
    <w:rsid w:val="002E37C7"/>
    <w:rsid w:val="003465DA"/>
    <w:rsid w:val="0043766D"/>
    <w:rsid w:val="00537650"/>
    <w:rsid w:val="00550614"/>
    <w:rsid w:val="005555AD"/>
    <w:rsid w:val="00593DA2"/>
    <w:rsid w:val="00672886"/>
    <w:rsid w:val="006D5056"/>
    <w:rsid w:val="008407F6"/>
    <w:rsid w:val="008E11B3"/>
    <w:rsid w:val="00972AB1"/>
    <w:rsid w:val="00B534B1"/>
    <w:rsid w:val="00C32981"/>
    <w:rsid w:val="00CC35C3"/>
    <w:rsid w:val="00D07DBC"/>
    <w:rsid w:val="00D245BC"/>
    <w:rsid w:val="00D27AC2"/>
    <w:rsid w:val="00D70B44"/>
    <w:rsid w:val="00DA5222"/>
    <w:rsid w:val="00E115B6"/>
    <w:rsid w:val="00E97337"/>
    <w:rsid w:val="00F13E7C"/>
    <w:rsid w:val="00FC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C32A"/>
  <w15:docId w15:val="{389B7F42-FFD2-4F65-AC84-FDAA372A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F6"/>
    <w:pPr>
      <w:ind w:left="720"/>
      <w:contextualSpacing/>
    </w:pPr>
  </w:style>
  <w:style w:type="character" w:styleId="Strong">
    <w:name w:val="Strong"/>
    <w:qFormat/>
    <w:rsid w:val="00972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8498">
      <w:bodyDiv w:val="1"/>
      <w:marLeft w:val="0"/>
      <w:marRight w:val="0"/>
      <w:marTop w:val="0"/>
      <w:marBottom w:val="0"/>
      <w:divBdr>
        <w:top w:val="none" w:sz="0" w:space="0" w:color="auto"/>
        <w:left w:val="none" w:sz="0" w:space="0" w:color="auto"/>
        <w:bottom w:val="none" w:sz="0" w:space="0" w:color="auto"/>
        <w:right w:val="none" w:sz="0" w:space="0" w:color="auto"/>
      </w:divBdr>
    </w:div>
    <w:div w:id="188882952">
      <w:bodyDiv w:val="1"/>
      <w:marLeft w:val="0"/>
      <w:marRight w:val="0"/>
      <w:marTop w:val="0"/>
      <w:marBottom w:val="0"/>
      <w:divBdr>
        <w:top w:val="none" w:sz="0" w:space="0" w:color="auto"/>
        <w:left w:val="none" w:sz="0" w:space="0" w:color="auto"/>
        <w:bottom w:val="none" w:sz="0" w:space="0" w:color="auto"/>
        <w:right w:val="none" w:sz="0" w:space="0" w:color="auto"/>
      </w:divBdr>
    </w:div>
    <w:div w:id="16709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MyPC</cp:lastModifiedBy>
  <cp:revision>3</cp:revision>
  <dcterms:created xsi:type="dcterms:W3CDTF">2017-05-17T02:40:00Z</dcterms:created>
  <dcterms:modified xsi:type="dcterms:W3CDTF">2017-05-17T03:40:00Z</dcterms:modified>
</cp:coreProperties>
</file>